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89" w:rsidRDefault="002B7289"/>
    <w:tbl>
      <w:tblPr>
        <w:tblpPr w:leftFromText="180" w:rightFromText="180" w:vertAnchor="text" w:horzAnchor="margin" w:tblpXSpec="center" w:tblpY="188"/>
        <w:bidiVisual/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2B7289" w:rsidRPr="002B7289" w:rsidTr="006556B0"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2B7289" w:rsidRPr="002B7289" w:rsidRDefault="002B7289" w:rsidP="002B7289">
            <w:pPr>
              <w:tabs>
                <w:tab w:val="left" w:pos="993"/>
                <w:tab w:val="center" w:pos="4704"/>
                <w:tab w:val="left" w:pos="6633"/>
              </w:tabs>
              <w:rPr>
                <w:rFonts w:cs="B Nazanin"/>
                <w:b w:val="0"/>
                <w:bCs/>
                <w:sz w:val="28"/>
                <w:szCs w:val="28"/>
              </w:rPr>
            </w:pPr>
            <w:r w:rsidRPr="002B7289">
              <w:rPr>
                <w:rFonts w:cs="B Nazanin" w:hint="cs"/>
                <w:b w:val="0"/>
                <w:bCs/>
                <w:sz w:val="28"/>
                <w:szCs w:val="28"/>
                <w:rtl/>
              </w:rPr>
              <w:tab/>
            </w:r>
            <w:r w:rsidRPr="002B7289">
              <w:rPr>
                <w:rFonts w:cs="B Nazanin" w:hint="cs"/>
                <w:b w:val="0"/>
                <w:bCs/>
                <w:sz w:val="28"/>
                <w:szCs w:val="28"/>
                <w:shd w:val="clear" w:color="auto" w:fill="FBE4D5" w:themeFill="accent2" w:themeFillTint="33"/>
                <w:rtl/>
              </w:rPr>
              <w:tab/>
              <w:t>اطلاعات واحد تولیدی</w:t>
            </w:r>
            <w:r w:rsidRPr="002B7289">
              <w:rPr>
                <w:rFonts w:cs="B Nazanin" w:hint="cs"/>
                <w:b w:val="0"/>
                <w:bCs/>
                <w:sz w:val="28"/>
                <w:szCs w:val="28"/>
                <w:shd w:val="clear" w:color="auto" w:fill="FBE4D5" w:themeFill="accent2" w:themeFillTint="33"/>
                <w:rtl/>
              </w:rPr>
              <w:tab/>
            </w:r>
          </w:p>
        </w:tc>
      </w:tr>
      <w:tr w:rsidR="002B7289" w:rsidRPr="002B7289" w:rsidTr="006556B0"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نام واحد تولیدی: </w:t>
            </w:r>
          </w:p>
        </w:tc>
      </w:tr>
      <w:tr w:rsidR="002B7289" w:rsidRPr="002B7289" w:rsidTr="006556B0"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نشانی کامل: </w:t>
            </w:r>
          </w:p>
        </w:tc>
      </w:tr>
      <w:tr w:rsidR="002B7289" w:rsidRPr="002B7289" w:rsidTr="006556B0"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نام و نام خانوادگی مسئول فنی / مسئولین فنی : </w:t>
            </w:r>
          </w:p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B7289" w:rsidRPr="002B7289" w:rsidTr="006556B0">
        <w:trPr>
          <w:trHeight w:val="770"/>
        </w:trPr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bookmarkStart w:id="0" w:name="_GoBack"/>
            <w:bookmarkEnd w:id="0"/>
            <w:r w:rsidRPr="002B7289">
              <w:rPr>
                <w:rFonts w:cs="B Nazanin" w:hint="cs"/>
                <w:sz w:val="28"/>
                <w:szCs w:val="28"/>
                <w:rtl/>
              </w:rPr>
              <w:t>نام / نام های تجاری :</w:t>
            </w:r>
          </w:p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B7289" w:rsidRPr="002B7289" w:rsidTr="006556B0">
        <w:trPr>
          <w:trHeight w:val="1445"/>
        </w:trPr>
        <w:tc>
          <w:tcPr>
            <w:tcW w:w="9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نوع محصولات تولیدی: آرایشی بهداشتی </w:t>
            </w:r>
            <w:r w:rsidRPr="002B7289">
              <w:rPr>
                <w:rFonts w:cs="B Nazanin"/>
                <w:sz w:val="28"/>
                <w:szCs w:val="28"/>
              </w:rPr>
              <w:t xml:space="preserve">    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شوینده خانگی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2B72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</w:t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  سلولزی 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</w:p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2B7289" w:rsidRPr="002B7289" w:rsidRDefault="002B7289" w:rsidP="002B7289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نوع فعالیت شرکت : مواد اولیه </w:t>
            </w:r>
            <w:r w:rsidRPr="002B7289">
              <w:rPr>
                <w:rFonts w:cs="B Nazanin"/>
                <w:sz w:val="28"/>
                <w:szCs w:val="28"/>
              </w:rPr>
              <w:t xml:space="preserve"> 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     تولید محصول نهایی ( فرآوری +پرکردن + بسته بندی)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      تولید بالک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2B72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2B7289">
              <w:rPr>
                <w:rFonts w:cs="B Nazanin" w:hint="cs"/>
                <w:sz w:val="28"/>
                <w:szCs w:val="28"/>
                <w:rtl/>
              </w:rPr>
              <w:t>تولید مواد بسته بندی</w:t>
            </w:r>
            <w:r w:rsidRPr="002B7289">
              <w:rPr>
                <w:rFonts w:cs="B Nazanin"/>
                <w:sz w:val="28"/>
                <w:szCs w:val="28"/>
              </w:rPr>
              <w:t xml:space="preserve">              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پرکردن و بسته بندی </w:t>
            </w:r>
            <w:r w:rsidRPr="002B7289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2B72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2B7289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2B7289" w:rsidRDefault="002B7289">
      <w:r>
        <w:rPr>
          <w:rtl/>
        </w:rPr>
        <w:br w:type="column"/>
      </w:r>
    </w:p>
    <w:p w:rsidR="002B7289" w:rsidRPr="002A0999" w:rsidRDefault="002B7289" w:rsidP="002B7289">
      <w:pPr>
        <w:spacing w:after="160" w:line="259" w:lineRule="auto"/>
        <w:jc w:val="center"/>
        <w:rPr>
          <w:rFonts w:eastAsia="Calibri" w:cs="B Nazanin"/>
          <w:bCs/>
          <w:sz w:val="26"/>
          <w:szCs w:val="26"/>
          <w:rtl/>
          <w:lang w:eastAsia="en-US" w:bidi="fa-IR"/>
        </w:rPr>
      </w:pPr>
      <w:r w:rsidRPr="002A0999">
        <w:rPr>
          <w:rFonts w:eastAsia="Calibri" w:cs="B Nazanin" w:hint="cs"/>
          <w:bCs/>
          <w:sz w:val="26"/>
          <w:szCs w:val="26"/>
          <w:rtl/>
          <w:lang w:eastAsia="en-US" w:bidi="fa-IR"/>
        </w:rPr>
        <w:t>چک لیست شماره 3- امتیاز تشویقی</w:t>
      </w:r>
    </w:p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7281"/>
        <w:gridCol w:w="616"/>
      </w:tblGrid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lang w:eastAsia="en-US" w:bidi="fa-IR"/>
              </w:rPr>
            </w:pPr>
            <w:r w:rsidRPr="002B7289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امتیاز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موضوع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lang w:eastAsia="en-US" w:bidi="fa-IR"/>
              </w:rPr>
            </w:pPr>
            <w:r w:rsidRPr="002B7289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بند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bidi w:val="0"/>
              <w:ind w:right="160"/>
              <w:jc w:val="right"/>
              <w:rPr>
                <w:rFonts w:ascii="Calibri" w:eastAsia="Calibri" w:hAnsi="Calibri" w:cs="Arial"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ارسال گزارش کار ماهیانه و آزمایشات تولید توسط مسئول فنی به معاونت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rtl/>
                <w:lang w:eastAsia="en-US" w:bidi="fa-IR"/>
              </w:rPr>
            </w:pPr>
            <w:r w:rsidRPr="002B7289">
              <w:rPr>
                <w:rFonts w:ascii="Arial" w:eastAsia="Calibri" w:hAnsi="Arial" w:cs="B Nazanin"/>
                <w:rtl/>
                <w:lang w:eastAsia="en-US" w:bidi="fa-IR"/>
              </w:rPr>
              <w:t>١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7" w:right="70" w:hanging="7"/>
              <w:jc w:val="both"/>
              <w:rPr>
                <w:rFonts w:ascii="Calibri" w:eastAsia="Calibri" w:hAnsi="Calibri" w:cs="Arial"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تعامل و همکاری مسئول فنی با معاونت بر اساس شرح وظایف مسئول فنی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٢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bidi w:val="0"/>
              <w:ind w:right="160"/>
              <w:jc w:val="right"/>
              <w:rPr>
                <w:rFonts w:ascii="Calibri" w:eastAsia="Calibri" w:hAnsi="Calibri" w:cs="Arial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پرداخت به موقع مطالبات مالی اعم از بازدید، نمونه برداری و هزینه آزمایشات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٣</w:t>
            </w:r>
          </w:p>
        </w:tc>
      </w:tr>
      <w:tr w:rsidR="002B7289" w:rsidRPr="002B7289" w:rsidTr="006556B0">
        <w:trPr>
          <w:trHeight w:val="395"/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0"/>
              <w:jc w:val="both"/>
              <w:rPr>
                <w:rFonts w:ascii="Calibri" w:eastAsia="Calibri" w:hAnsi="Calibri" w:cs="Arial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بهره گیری از فن آوری های جدید هوشمند در تولید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٤</w:t>
            </w:r>
          </w:p>
        </w:tc>
      </w:tr>
      <w:tr w:rsidR="002B7289" w:rsidRPr="002B7289" w:rsidTr="006556B0">
        <w:trPr>
          <w:trHeight w:val="440"/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١٠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jc w:val="both"/>
              <w:rPr>
                <w:rFonts w:ascii="Calibri" w:eastAsia="Calibri" w:hAnsi="Calibri" w:cs="Arial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 xml:space="preserve">سیستم تولید پیوسته </w:t>
            </w:r>
            <w:r w:rsidRPr="002B7289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(CONTINIOUS)</w:t>
            </w:r>
            <w:r w:rsidRPr="002B7289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برای هر خط تولید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٥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١٥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rPr>
                <w:rFonts w:ascii="Calibri" w:eastAsia="Calibri" w:hAnsi="Calibri" w:cs="Arial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 xml:space="preserve">داشتن سیستم </w:t>
            </w:r>
            <w:r w:rsidRPr="002B7289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COSMETOVIGILANCE</w:t>
            </w: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 xml:space="preserve"> برای رسیدگی به شکایات و عوارض جانبی فرآورده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٦</w:t>
            </w:r>
          </w:p>
        </w:tc>
      </w:tr>
      <w:tr w:rsidR="002B7289" w:rsidRPr="002B7289" w:rsidTr="006556B0">
        <w:trPr>
          <w:trHeight w:val="395"/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١٠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rPr>
                <w:rFonts w:ascii="Calibri" w:eastAsia="Calibri" w:hAnsi="Calibri" w:cs="Arial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 xml:space="preserve">کسب رتبه </w:t>
            </w:r>
            <w:r w:rsidRPr="002B7289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A</w:t>
            </w:r>
            <w:r w:rsidRPr="002B7289">
              <w:rPr>
                <w:rFonts w:ascii="Calibri" w:eastAsia="Calibri" w:hAnsi="Calibri" w:cs="B Nazanin" w:hint="cs"/>
                <w:rtl/>
                <w:lang w:eastAsia="en-US" w:bidi="fa-IR"/>
              </w:rPr>
              <w:t xml:space="preserve"> در ارزیابی و رتبه بندی سه سال گذشته بطور متوالی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٧</w:t>
            </w:r>
          </w:p>
        </w:tc>
      </w:tr>
      <w:tr w:rsidR="002B7289" w:rsidRPr="002B7289" w:rsidTr="006556B0">
        <w:trPr>
          <w:trHeight w:val="422"/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jc w:val="both"/>
              <w:rPr>
                <w:rFonts w:ascii="Calibri" w:eastAsia="Calibri" w:hAnsi="Calibri" w:cs="Arial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>همکاری با معاونت غذا و دارو در برگزاری و بازدید های آموزشی کارشناسان و اطلاع رسانی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Arial" w:eastAsia="Calibri" w:hAnsi="Arial" w:cs="B Nazanin"/>
                <w:rtl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٨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١٠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jc w:val="both"/>
              <w:rPr>
                <w:rFonts w:ascii="Calibri" w:eastAsia="Calibri" w:hAnsi="Calibri" w:cs="Arial"/>
                <w:lang w:eastAsia="en-US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/>
              </w:rPr>
              <w:t xml:space="preserve">وجود آزمایشگاه آکرودیته/ تخصصی شیمیایی/اتاق دستگاهی و غیره ...         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Arial" w:eastAsia="Calibri" w:hAnsi="Arial" w:cs="B Nazanin"/>
                <w:rtl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٩</w:t>
            </w:r>
          </w:p>
        </w:tc>
      </w:tr>
      <w:tr w:rsidR="002B7289" w:rsidRPr="002B7289" w:rsidTr="006556B0">
        <w:trPr>
          <w:jc w:val="center"/>
        </w:trPr>
        <w:tc>
          <w:tcPr>
            <w:tcW w:w="752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Calibri" w:eastAsia="Calibri" w:hAnsi="Calibri" w:cs="B Nazanin"/>
                <w:bCs/>
                <w:sz w:val="28"/>
                <w:szCs w:val="28"/>
                <w:lang w:eastAsia="en-US"/>
              </w:rPr>
            </w:pPr>
            <w:r w:rsidRPr="002B7289">
              <w:rPr>
                <w:rFonts w:ascii="Arial" w:eastAsia="Calibri" w:hAnsi="Arial" w:cs="B Nazanin" w:hint="cs"/>
                <w:bCs/>
                <w:sz w:val="28"/>
                <w:szCs w:val="28"/>
                <w:rtl/>
                <w:lang w:eastAsia="en-US"/>
              </w:rPr>
              <w:t>۲٠</w:t>
            </w:r>
          </w:p>
        </w:tc>
        <w:tc>
          <w:tcPr>
            <w:tcW w:w="7281" w:type="dxa"/>
            <w:shd w:val="clear" w:color="auto" w:fill="auto"/>
          </w:tcPr>
          <w:p w:rsidR="002B7289" w:rsidRPr="002B7289" w:rsidRDefault="002B7289" w:rsidP="002B7289">
            <w:pPr>
              <w:ind w:left="164"/>
              <w:rPr>
                <w:rFonts w:ascii="Calibri" w:eastAsia="Calibri" w:hAnsi="Calibri" w:cs="Arial"/>
                <w:rtl/>
                <w:lang w:eastAsia="en-US" w:bidi="fa-IR"/>
              </w:rPr>
            </w:pPr>
            <w:r w:rsidRPr="002B7289">
              <w:rPr>
                <w:rFonts w:ascii="Calibri" w:eastAsia="Calibri" w:hAnsi="Calibri" w:cs="B Nazanin" w:hint="cs"/>
                <w:rtl/>
                <w:lang w:eastAsia="en-US" w:bidi="fa-IR"/>
              </w:rPr>
              <w:t>انحراف حداکثر 5% بین امتیاز اظهار شده توسط کارخانه و امتیاز اخذ شده توسط معاونت/مدیریت</w:t>
            </w:r>
          </w:p>
        </w:tc>
        <w:tc>
          <w:tcPr>
            <w:tcW w:w="616" w:type="dxa"/>
            <w:shd w:val="clear" w:color="auto" w:fill="auto"/>
          </w:tcPr>
          <w:p w:rsidR="002B7289" w:rsidRPr="002B7289" w:rsidRDefault="002B7289" w:rsidP="002B7289">
            <w:pPr>
              <w:bidi w:val="0"/>
              <w:jc w:val="center"/>
              <w:rPr>
                <w:rFonts w:ascii="Arial" w:eastAsia="Calibri" w:hAnsi="Arial" w:cs="B Nazanin"/>
                <w:rtl/>
                <w:lang w:eastAsia="en-US"/>
              </w:rPr>
            </w:pPr>
            <w:r w:rsidRPr="002B7289">
              <w:rPr>
                <w:rFonts w:ascii="Arial" w:eastAsia="Calibri" w:hAnsi="Arial" w:cs="B Nazanin"/>
                <w:rtl/>
                <w:lang w:eastAsia="en-US"/>
              </w:rPr>
              <w:t>١٠</w:t>
            </w:r>
          </w:p>
        </w:tc>
      </w:tr>
    </w:tbl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p w:rsidR="00F94A2F" w:rsidRDefault="00F94A2F" w:rsidP="00F94A2F">
      <w:pPr>
        <w:spacing w:after="160" w:line="259" w:lineRule="auto"/>
        <w:jc w:val="both"/>
        <w:rPr>
          <w:rFonts w:eastAsia="Calibri" w:cs="B Nazanin"/>
          <w:b w:val="0"/>
          <w:color w:val="FF0000"/>
          <w:rtl/>
          <w:lang w:eastAsia="en-US" w:bidi="fa-IR"/>
        </w:rPr>
      </w:pPr>
    </w:p>
    <w:p w:rsidR="00F17A9B" w:rsidRDefault="00F17A9B"/>
    <w:sectPr w:rsidR="00F1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2F"/>
    <w:rsid w:val="000559D0"/>
    <w:rsid w:val="002B7289"/>
    <w:rsid w:val="008E08F2"/>
    <w:rsid w:val="00A74FE3"/>
    <w:rsid w:val="00F17A9B"/>
    <w:rsid w:val="00F94A2F"/>
    <w:rsid w:val="00FA505D"/>
    <w:rsid w:val="00FA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512F1ED-AFAA-4FCB-BF22-5E4E2D10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A2F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 RezvaniRad</dc:creator>
  <cp:keywords/>
  <dc:description/>
  <cp:lastModifiedBy>Zeynab Vafaeipour</cp:lastModifiedBy>
  <cp:revision>10</cp:revision>
  <dcterms:created xsi:type="dcterms:W3CDTF">2025-05-18T06:36:00Z</dcterms:created>
  <dcterms:modified xsi:type="dcterms:W3CDTF">2025-10-08T10:14:00Z</dcterms:modified>
</cp:coreProperties>
</file>